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Братьям соблазненным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Светлым облаком плененные,
          <w:br/>
          Долго мы смотрели вслед.
          <w:br/>
          Полно, братья соблазненные!
          <w:br/>
          Это только беглый свет.
          <w:br/>
          <w:br/>
          Разве есть предел мечтателям?
          <w:br/>
          Разве цель нам суждена?
          <w:br/>
          Назовем того предателем,
          <w:br/>
          Кто нам скажет — здесь она!
          <w:br/>
          <w:br/>
          Разве редко в прошлом ставили
          <w:br/>
          Мертвый идол Красоты?
          <w:br/>
          Но одни лишь мы прославили
          <w:br/>
          Бога жажды и мечты!
          <w:br/>
          <w:br/>
          Подымайте, братья, посохи,
          <w:br/>
          Дальше, дальше, как и шли!
          <w:br/>
          Паруса развейте в воздухе,
          <w:br/>
          Дерзко правьте корабли!
          <w:br/>
          <w:br/>
          Жизнь не в счастье, жизнь в искании,
          <w:br/>
          Цель не здесь — вдали всегда.
          <w:br/>
          Славьте, славьте неустаннее
          <w:br/>
          Подвиг мысли и труда!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2021-11-10T11:09:50+03:00</dcterms:created>
  <dcterms:modified xsi:type="dcterms:W3CDTF">2021-11-10T11:09:50+03:00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