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"Будешь жить, не зная лиха..."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Будешь жить, не зная лиха,
          <w:br/>
          Править и судить,
          <w:br/>
          Со своей подругой тихой
          <w:br/>
          Сыновей растить.
          <w:br/>
          <w:br/>
          И во всем тебе удача,
          <w:br/>
          Ото всех почет,
          <w:br/>
          Ты не знай, что я от плача
          <w:br/>
          Дням теряю счет.
          <w:br/>
          <w:br/>
          Много нас таких бездомных,
          <w:br/>
          Сила наша в том,
          <w:br/>
          Что для нас, слепых и темных,
          <w:br/>
          Светел Божий дом.
          <w:br/>
          <w:br/>
          И для нас, склоненных к долу,
          <w:br/>
          Алтари горят,
          <w:br/>
          Наши к Божьему престолу
          <w:br/>
          Голоса летят.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2021-11-11T15:18:22+03:00</dcterms:created>
  <dcterms:modified xsi:type="dcterms:W3CDTF">2021-11-11T15:18:22+03:00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