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Будущий 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Рим — это мира единство: в республике древней — свободы
          <w:br/>
           Строгий языческий дух объединял племена.
          <w:br/>
           Пала свобода,- и мудрые Кесари вечному Риму
          <w:br/>
           Мыслью о благе людей вновь покорили весь мир.
          <w:br/>
           Пал императорский Рим, и во имя Всевышнего Бога
          <w:br/>
           В храме великом Петра весь человеческий род
          <w:br/>
           Церковь хотела собрать. Но, вослед за языческим Римом,
          <w:br/>
           Рим христианский погиб: вера потухла в сердцах.
          <w:br/>
           Ныне в развалинах древних мы, полные скорби, блуждаем.
          <w:br/>
           О, неужель не найдем веры такой, чтобы вновь
          <w:br/>
           Объединить на земле все племена и народы?
          <w:br/>
           Где ты, неведомый Бог, где ты, о, будущий Рим?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2022-04-23T12:12:32+03:00</dcterms:created>
  <dcterms:modified xsi:type="dcterms:W3CDTF">2022-04-23T12:12:32+03:00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