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всесилен, как маг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всесилен, как маг, проживи сотни лет, —
          <w:br/>
           В темной бездне веков не увидят твой свет.
          <w:br/>
           Лишь в легендах порой наши судьбы мерцают,
          <w:br/>
           Стань же искрою счастья средь этих легенд!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2022-04-21T18:38:41+03:00</dcterms:created>
  <dcterms:modified xsi:type="dcterms:W3CDTF">2022-04-21T18:38:41+03:00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