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Буколики. Кальпурний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жалко! без тебя лилеи почернели,
          <w:br/>
          И ясные струи, и вина мне противны:
          <w:br/>
          Но если придешь ты, лилеи побелеют,
          <w:br/>
          И ясные струи, и вина будут сладки.
          <w:br/>
          (III, 51 -54)[1]
          <w:br/>
          <w:br/>
          [1]Буколики. Рит. § 125. У Ломоносова написание Кальфурний.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2022-03-19T15:49:30+03:00</dcterms:created>
  <dcterms:modified xsi:type="dcterms:W3CDTF">2022-03-19T15:49:30+03:00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