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Бывает разве средь зимы гроза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Бывает разве средь зимы гроза
          <w:br/>
           И небо синее, как синька?
          <w:br/>
           Мне любо, что косят твои глаза
          <w:br/>
           И что душа твоя с косинкой.
          <w:br/>
          <w:br/>
          И нравится мне зябкость этих плеч,
          <w:br/>
           Стремительность походки бодрой,
          <w:br/>
           Твоя пустая и скупая речь,
          <w:br/>
           Твои русалочьи, тугие бедра.
          <w:br/>
          <w:br/>
          Мне нравится, что в холодке твоем
          <w:br/>
           Я, как в огне высоком, плавлюсь,
          <w:br/>
           Мне нравится — могу ль сознаться в том! —
          <w:br/>
           Мне нравится, что я тебе не нравлюсь.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2022-04-22T15:19:00+03:00</dcterms:created>
  <dcterms:modified xsi:type="dcterms:W3CDTF">2022-04-22T15:19:00+03:00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