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 день как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день как день. Дремала память. Длилась
          <w:br/>
           холодная и скучная весна.
          <w:br/>
           Внезапно тень на дне зашевелилась —
          <w:br/>
           и поднялась с рыданием со дна.
          <w:br/>
          <w:br/>
          О чем рыдать? Утешить не умею.
          <w:br/>
           Но как затопала, как затряслась,
          <w:br/>
           как горячо цепляется за шею,
          <w:br/>
           в ужасном мраке на руки просясь.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2022-04-22T08:06:18+03:00</dcterms:created>
  <dcterms:modified xsi:type="dcterms:W3CDTF">2022-04-22T08:06:18+03:00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