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"Был он ревнивым, тревожным и нежным..."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он ревнивым, тревожным и нежным,
          <w:br/>
          Как божье солнце, меня любил,
          <w:br/>
          А чтобы она не запела о прежнем,
          <w:br/>
          Он белую птицу мою убил.
          <w:br/>
          <w:br/>
          Промолвил, войдя на закате в светлицу:
          <w:br/>
          «Люби меня, смейся, пиши стихи!»
          <w:br/>
          И я закопала веселую птицу
          <w:br/>
          За круглым колодцем у старой ольхи.
          <w:br/>
          <w:br/>
          Ему обещала, что плакать не буду,
          <w:br/>
          Но каменным сделалось сердце мое,
          <w:br/>
          И кажется мне, что всегда и повсюду
          <w:br/>
          Услышу я сладостный голос ее.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2021-11-10T09:52:54+03:00</dcterms:created>
  <dcterms:modified xsi:type="dcterms:W3CDTF">2021-11-10T09:52:54+03:00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