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час один, душа ослабла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час один — душа ослабла.
          <w:br/>
           Я видел Глухова сады
          <w:br/>
           И срубленных врагами яблонь
          <w:br/>
           Уже посмертные плоды.
          <w:br/>
           Дрожали листья. Было пусто.
          <w:br/>
           Мы простояли и ушли.
          <w:br/>
           Прости, великое искусство,
          <w:br/>
           Мы и тебя не сберегли!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2022-04-22T11:07:38+03:00</dcterms:created>
  <dcterms:modified xsi:type="dcterms:W3CDTF">2022-04-22T11:07:38+03:00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