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Было на улице полутемно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Было на улице полутемно.
          <w:br/>
           Стукнуло где-то под крышей окно.
          <w:br/>
          <w:br/>
          Свет промелькнул, занавеска взвилась,
          <w:br/>
           Быстрая тень со стены сорвалась —
          <w:br/>
          <w:br/>
          Счастлив, кто падает вниз головой:
          <w:br/>
           Мир для него хоть на миг — а иной.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2022-04-23T20:19:40+03:00</dcterms:created>
  <dcterms:modified xsi:type="dcterms:W3CDTF">2022-04-23T20:19:40+03:00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