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Быт заел, или сам устал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 заел, или сам устал
          <w:br/>
           От своих и чужих бед…
          <w:br/>
           И стихи писать перестал
          <w:br/>
           Очень хороший поэт.
          <w:br/>
          <w:br/>
          Говорю: не писать трудней,
          <w:br/>
           Только я куда-то спешу
          <w:br/>
           И поэтому целых сто дней
          <w:br/>
           Почти ничего не пишу.
          <w:br/>
          <w:br/>
          — Только времени зря не трать, —
          <w:br/>
           Сам себе всё время твержу.
          <w:br/>
           Не хочу себя повторять —
          <w:br/>
           И поэтому не пишу.
          <w:br/>
          <w:br/>
          Не хожу ни в театр, ни в кино,
          <w:br/>
           Не читаю ни книг, ни брошюр.
          <w:br/>
           Значит, то-то оно и оно —
          <w:br/>
           И поэтому не пишу.
          <w:br/>
          <w:br/>
          Без стихов моя жизнь петля,
          <w:br/>
           Только надо с ума сойти,
          <w:br/>
           Чтоб, как прежде, писать стихи для
          <w:br/>
           Очень умных, но десяти.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2022-04-22T16:41:06+03:00</dcterms:created>
  <dcterms:modified xsi:type="dcterms:W3CDTF">2022-04-22T16:41:06+03:00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