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может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 через годы, быть может через дни,
          <w:br/>
          С тобой мы будем вместе, и будем мы одни.
          <w:br/>
          И сердце сердцу скажет, что в смене дней и лет,
          <w:br/>
          Есть вечный, негасимый, неуловимый свет.
          <w:br/>
          Он был у нас во взорах, названья нет ему,
          <w:br/>
          Он будет снова — знаю, не зная, почему.
          <w:br/>
          Но мы, переменившись во внешностях своих,
          <w:br/>
          Друг другу молча скажем, глазами, яркий стих.
          <w:br/>
          Мы скажем: Вот, мы вместе. Где жизнь? Где мир? Где плен?
          <w:br/>
          Мы — жизнь, и в переменах для сердца нет измен.
          <w:br/>
          Еще, еще мы скажем, но что, не знаю я,
          <w:br/>
          Лишь знаю, что бессмертна любовь и жизнь моя.
          <w:br/>
          Лишь знаю — побледнею, и побледнеешь ты,
          <w:br/>
          И в нас обоих вспыхнут, лишь нами, все черты.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2022-03-19T05:16:18+03:00</dcterms:created>
  <dcterms:modified xsi:type="dcterms:W3CDTF">2022-03-19T05:16:18+03:00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