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Бьют вразброд часы стенные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Бьют вразброд часы стенные.
          <w:br/>
          Часовщик, прищурив глаз,
          <w:br/>
          Крутит винтики стальные,
          <w:br/>
          Чинит часики для нас.
          <w:br/>
          <w:br/>
          Напоследок, щелкнув дверцей,
          <w:br/>
          Он пружину заведет,
          <w:br/>
          Чтоб опять стучало сердце
          <w:br/>
          Дни и ночи напролет.
          <w:br/>
          <w:br/>
          Чтобы маленькая стрелка
          <w:br/>
          Стрекотала на бегу
          <w:br/>
          И вертелась, точно белка,
          <w:br/>
          В самом маленьком кругу.
          <w:br/>
          <w:br/>
          Чтобы мерила минутки
          <w:br/>
          Стрелка длинная для нас,
          <w:br/>
          А другая дважды в сутки
          <w:br/>
          Отмечала каждый час.
          <w:br/>
          <w:br/>
          Чтоб они не отставали
          <w:br/>
          От других своих подруг —
          <w:br/>
          Тех, что в школе, на вокзале
          <w:br/>
          И в Кремле обходят круг.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2022-03-21T14:15:57+03:00</dcterms:created>
  <dcterms:modified xsi:type="dcterms:W3CDTF">2022-03-21T14:15:57+03:00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