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"Бьют часы, возвестившие осень..."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Бьют часы, возвестившие осень:
          <w:br/>
          тяжелее, чем в прошлом году,
          <w:br/>
          ударяется яблоко оземь -
          <w:br/>
          столько раз, сколько яблок в саду.
          <w:br/>
          <w:br/>
          Этой музыкой, внятной и важной,
          <w:br/>
          кто твердит, что часы не стоят?
          <w:br/>
          Совершает поступок отважный,
          <w:br/>
          но как будто бездействует сад.
          <w:br/>
          <w:br/>
          Всё заметней в природе печальной
          <w:br/>
          выраженье любви и родства,
          <w:br/>
          словно ты - не свидетель случайный,
          <w:br/>
          а виновник ее торжества.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2021-11-10T17:01:22+03:00</dcterms:created>
  <dcterms:modified xsi:type="dcterms:W3CDTF">2021-11-10T17:01:22+03:00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