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Голландии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Эти милые, красно-зеленые домики,
          <w:br/>
          Эти садики, в розах и желтых и алых,
          <w:br/>
          Эти смуглые дети, как малые гномики,
          <w:br/>
          Отраженные в тихо-застывших каналах,-
          <w:br/>
          <w:br/>
          Эти старые лавки, где полки уставлены
          <w:br/>
          Рядом банок пузатых, давно закоптелых,
          <w:br/>
          Этот шум кабаков, заглушенный, подавленный,
          <w:br/>
          Эти рослые женщины в чепчиках белых,-
          <w:br/>
          <w:br/>
          Это все так знакомо, и кажется: в сказке я,
          <w:br/>
          И готов наважденью воскликнуть я: vade!
          <w:br/>
          Я с тобой повстречался, Рембрандтова Саския?
          <w:br/>
          Я в твой век возвращен, Адриан ван Остаде?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2021-11-10T11:10:02+03:00</dcterms:created>
  <dcterms:modified xsi:type="dcterms:W3CDTF">2021-11-10T11:10:02+03:00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