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Греции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помню я про ход резца —
          <w:br/>
           Какой руки, какого века,—
          <w:br/>
           Мне не забыть того лица,
          <w:br/>
           Любви и муки человека.
          <w:br/>
           А кто он? Возмущенный раб?
          <w:br/>
           Иль неуступчивый философ,
          <w:br/>
           Которого травил сатрап
          <w:br/>
           За прямоту его вопросов?
          <w:br/>
           А может, он бесславно жил,
          <w:br/>
           Но мастер не глядел, не слушал
          <w:br/>
           И в глыбу мрамора вложил
          <w:br/>
           Свою бушующую душу?
          <w:br/>
           Наверно, мастеру тому
          <w:br/>
           За мастерство, за святотатство
          <w:br/>
           Пришлось узнать тюрьму, суму
          <w:br/>
           И у царей в ногах валяться.
          <w:br/>
           Забыты тяжбы горожан,
          <w:br/>
           И войны громкие династий,
          <w:br/>
           И слов возвышенный туман,
          <w:br/>
           И дел палаческие страсти.
          <w:br/>
           Никто не свистнет, не вздохнет —
          <w:br/>
           Отыграна пустая драма,—
          <w:br/>
           И только всё еще живет
          <w:br/>
           Обломок жизни, светлый мрамор.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2022-04-22T01:22:32+03:00</dcterms:created>
  <dcterms:modified xsi:type="dcterms:W3CDTF">2022-04-22T01:22:32+03:00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