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Копенгагене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хулить, а прочим наслаждаться —
          <w:br/>
           Удой возрос, любое поле тучно,
          <w:br/>
           Хоть каждый знает — в королевстве Датском
          <w:br/>
           По-прежнему не всё благополучно.
          <w:br/>
           То приписать кому? Земле?
          <w:br/>
           Векам ли?
          <w:br/>
           Иль, может, в Дании порядки плохи?
          <w:br/>
           А королевство ни при чем, и Гамлет
          <w:br/>
           Страдает от себя, не от эпохи.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2022-04-22T11:05:04+03:00</dcterms:created>
  <dcterms:modified xsi:type="dcterms:W3CDTF">2022-04-22T11:05:04+03:00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