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России отныне есть два государства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России отныне есть два государства:
          <w:br/>
           Одно – для народа, другое – для барства.
          <w:br/>
           В одном государстве шалеют от денег.
          <w:br/>
           В другом до зарплаты копеечки делят.
          <w:br/>
           Меж ними навеки закрыты границы.
          <w:br/>
           О, как далеко огородам до Ниццы!
          <w:br/>
           Не ближе, чем отчему дому – до виллы.
          <w:br/>
           Когда-то таких поднимали на вилы.
          <w:br/>
           В России отныне есть два государства.
          <w:br/>
           В одном одурели от бед и от пьянства.
          <w:br/>
           В другом одурели совсем от другого…
          <w:br/>
           Но мне не к лицу неприличное слово.
          <w:br/>
           Элитные жены – принцессы тусовок.
          <w:br/>
           Российские бабы – Российская Совесть.
          <w:br/>
           Однажды мое государство взъярится.
          <w:br/>
           Пойдет напролом и откроет границы.
          <w:br/>
           И будет в России одно Государство.
          <w:br/>
           А все остальное – сплошное лукавство.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2022-04-21T14:14:29+03:00</dcterms:created>
  <dcterms:modified xsi:type="dcterms:W3CDTF">2022-04-21T14:14:29+03:00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