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Изабелле Гриневской (мадригал-триолет)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созвездья поэтесс
          <w:br/>
          Вы многих-многих звезд светлее.
          <w:br/>
          Среди Парнаса виконтесс —
          <w:br/>
          Одна из первых поэтесс!
          <w:br/>
          Поете Вы — и жизнь алее,
          <w:br/>
          Чем розы гаснущих небес…
          <w:br/>
          Среди созвездья поэтесс
          <w:br/>
          Вы многих ярких звезд светлее.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2022-03-22T10:10:13+03:00</dcterms:created>
  <dcterms:modified xsi:type="dcterms:W3CDTF">2022-03-22T10:10:13+03:00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