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альбом Олимпии Боронат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где-то край… Есть где-то край волшебный,
          <w:br/>
          Где небеса и море — бирюза,
          <w:br/>
          Где все поет кому-то гимн хвалебный,
          <w:br/>
          Где мысль — огонь, и чувство где — гроза.
          <w:br/>
          И этот край, с его очарованьем,
          <w:br/>
          С его мечтой, струистой, как гранат,
          <w:br/>
          С его огнем, с его благоуханьем
          <w:br/>
          Зовет любить чарунья-Боронат.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2022-03-22T10:10:16+03:00</dcterms:created>
  <dcterms:modified xsi:type="dcterms:W3CDTF">2022-03-22T10:10:16+03:00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