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В башкирской деревне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За тяжелым гусем старшим<w:br/>Вперевалку, тихим маршем<w:br/>Гуси шли, как полк солдат.<w:br/><w:br/>Овцы густо напылили,<w:br/>И сквозь клубы серой пыли<w:br/>Пламенел густой закат.<w:br/><w:br/>А за овцами коровы,<w:br/>Тучногруды и суровы,<w:br/>Шли, мыча, плечо с плечом.<w:br/><w:br/>На веселой лошаденке<w:br/>Башкиренок щелкал звонко<w:br/>Здоровеннейшим бичом.<w:br/><w:br/>Козы мекали трусливо<w:br/>И щипали торопливо<w:br/>Свежий ивовый плетень.<w:br/><w:br/>У плетня на старой балке<w:br/>Восемь штук сидят, как галки,<w:br/>Исхудалые, как тень.<w:br/><w:br/>Восемь штук туберкулезных,<w:br/>Совершенно не серьезных,<w:br/>Ржут, друг друга тормоша.<w:br/><w:br/>И башкир, хозяин старый,<w:br/>На раздольный звон гитары<w:br/>Шепчет: &laquo;Больно караша!&raquo;<w:br/><w:br/>Вкруг сгрудились башкирята.<w:br/>Любопытно, как телята,<w:br/>В городских гостей впились.<w:br/><w:br/>В стороне худая дева<w:br/>С волосами королевы<w:br/>Удивленно смотрит ввысь.<w:br/><w:br/>Перед ней туберкулезный<w:br/>Жадно тянет дух навозный<w:br/>И, ликуя, говорит —<w:br/><w:br/>О закатно-алой тризне,<w:br/>О значительности жизни,<w:br/>Об огне ее ланит.<w:br/><w:br/>&laquo;Господа, пора ложиться —<w:br/>Над рекой туман клубится&raquo;.<w:br/>— &laquo;До свиданья!&raquo;, &laquo;До утра!&raquo;<w:br/><w:br/>Потонули в переулке<w:br/>Шум шагов и хохот гулкий...<w:br/>Вечер канул в вечера.<w:br/><w:br/>А в избе у самовара<w:br/>Та же пламенная пара<w:br/>Замечталась у окна.<w:br/><w:br/>Пахнет йодом, мятой, спиртом,<w:br/>И, смеясь над бедным флиртом,<w:br/>В стекла тянется луна.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2021-11-11T02:22:08+03:00</dcterms:created>
  <dcterms:modified xsi:type="dcterms:W3CDTF">2021-11-11T02:22:08+03:00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