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бездействии младом, в передрассветной лени..."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бездействии младом, в передрассветной лени
          <w:br/>
          Душа парила ввысь, и там Звезду нашла.
          <w:br/>
          Туманен вечер был, ложились мягко тени.
          <w:br/>
          Вечерняя Звезда, безмолвствуя, ждала.
          <w:br/>
          Невозмутимая, на темные ступени
          <w:br/>
          Вступила Ты, и, Тихая, всплыла.
          <w:br/>
          И шаткою мечтой в передрассветной лени
          <w:br/>
          На звездные пути Себя перенесла.
          <w:br/>
          И протекала ночь туманом сновидений.
          <w:br/>
          И юность робкая с мечтами без числа.
          <w:br/>
          И близится рассвет. И убегают тени.
          <w:br/>
          И, Ясная, Ты с солнцем потекла.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2021-11-11T13:26:18+03:00</dcterms:created>
  <dcterms:modified xsi:type="dcterms:W3CDTF">2021-11-11T13:26:18+03:00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