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белую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спит иль дремлет в лёгком полусне.
          <w:br/>
           Но тусклый свет виденье гонит прочь.
          <w:br/>
           Тоска растёт и грудь сжимает мне,
          <w:br/>
           И белая меня тревожит ночь.
          <w:br/>
          <w:br/>
          Смотрю в окно. Унылый, жалкий вид.
          <w:br/>
           Две чахлые берёзки и забор.
          <w:br/>
           Вдали поля. — Болит душа, болит,
          <w:br/>
           И отдыха напрасно ищет взор.
          <w:br/>
          <w:br/>
          Но не о том тоскую я теперь,
          <w:br/>
           Что и вдвоём бывала я одна,
          <w:br/>
           Что в мир чудес навек закрыта дверь,
          <w:br/>
           Что жизнь моя пуста и холодна.
          <w:br/>
          <w:br/>
          Мне тяжело, что близок скучный день,
          <w:br/>
           Что деревцам желтеть не суждено,
          <w:br/>
           Что покосился ветхий мой плетень
          <w:br/>
           И тусклый свет глядит в моё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2022-04-22T07:57:33+03:00</dcterms:created>
  <dcterms:modified xsi:type="dcterms:W3CDTF">2022-04-22T07:57:33+03:00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