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беседе хладной, повседневной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беседе хладной, повседневной
          <w:br/>
           Сойтись нам нынче суждено.
          <w:br/>
           Как было б горько и смешно
          <w:br/>
           Теперь назвать тебя царевной!
          <w:br/>
          <w:br/>
          Увы! Стареем, добрый друг,
          <w:br/>
           И мир не тот, и мы другие,
          <w:br/>
           И невозможно вспомнить вслух
          <w:br/>
           Про ночи звездной Лигурии…
          <w:br/>
          <w:br/>
          А между тем в каморке тесной,
          <w:br/>
           Быть может, в этот час ночной
          <w:br/>
           Читает юноша безвестный
          <w:br/>
           Стихи, внушенные тобой.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2022-04-22T16:24:58+03:00</dcterms:created>
  <dcterms:modified xsi:type="dcterms:W3CDTF">2022-04-22T16:24:58+03:00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