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болезни сердца мыслю о Тебе..."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болезни сердца мыслю о Тебе:
          <w:br/>
          Ты близ меня проходишь в сновиденьях,
          <w:br/>
          Но я покорен року и судьбе,
          <w:br/>
          Не смея высказать горячие моленья.
          <w:br/>
          <w:br/>
          О, неужели утро жизни вешней
          <w:br/>
          Когда-нибудь  взойдет  в душе  моей?
          <w:br/>
          Могу ли думать  я о  радости  нездешней
          <w:br/>
          Щедрот Твоих и благости Твоей?
          <w:br/>
          <w:br/>
          Надежды нет: вокруг и ветер бурный,
          <w:br/>
          И ночь, и гребни волн, и дым небесных туч
          <w:br/>
          Разгонят всё, и образ Твой лазурный
          <w:br/>
          Затмят, как всё, как яркий солнца луч...
          <w:br/>
          <w:br/>
          Но, если туча с молнией и громом
          <w:br/>
          Пройдет, закрыв Тебя от взора моего,
          <w:br/>
          Всё буду я страдать и мыслить о знакомом,
          <w:br/>
          Желанном образе полудня Твоего.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2021-11-10T19:51:18+03:00</dcterms:created>
  <dcterms:modified xsi:type="dcterms:W3CDTF">2021-11-10T19:51:18+03:00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