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больные наши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больные наши дни, в дни скорби и сомнений,
          <w:br/>
           Когда так холодно и мертвенно в груди,
          <w:br/>
           Не нужен ты толпе — неверующий гений,
          <w:br/>
           Пророк погибели, грозящей впереди.
          <w:br/>
           Пусть истина тебе слова твои внушает,
          <w:br/>
           Пусть нам исхода нет, — не веруй, но молчи…
          <w:br/>
           И так уж ночь вокруг свой сумрак надвигает,
          <w:br/>
           И так уж гасит день последние лучи…
          <w:br/>
           Пускай иной пророк, — пророк, быть может, лживый,
          <w:br/>
           Но только верящий, нам песнями гремит,
          <w:br/>
           Пускай его обман, нарядный и красивый,
          <w:br/>
           Хотя на краткий миг нам сердце оживит…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2022-04-22T07:05:40+03:00</dcterms:created>
  <dcterms:modified xsi:type="dcterms:W3CDTF">2022-04-22T07:05:40+03:00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