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 дел, довольно слов,
          <w:br/>
          Побудем молча, без улыбок,
          <w:br/>
          Снежит из низких облаков,
          <w:br/>
          А горний свет уныл и зыбок.
          <w:br/>
          <w:br/>
          В непостижимой им борьбе
          <w:br/>
          Мятутся черные ракиты.
          <w:br/>
          "До завтра,- говорю тебе,-
          <w:br/>
          Сегодня мы с тобою квиты".
          <w:br/>
          <w:br/>
          Хочу, не грезя, не моля,
          <w:br/>
          Пускай безмерно виноватый,
          <w:br/>
          Глядеть на белые поля
          <w:br/>
          Через стекло с налипшей ватой.
          <w:br/>
          <w:br/>
          А ты красуйся, ты - гори...
          <w:br/>
          Ты уверяй, что ты простила,
          <w:br/>
          Гори полоской той зари,
          <w:br/>
          Вокруг которой все застыло.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2021-11-10T23:09:55+03:00</dcterms:created>
  <dcterms:modified xsi:type="dcterms:W3CDTF">2021-11-10T23:09:55+03:00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