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весенний день мальчишка злой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весенний день мальчишка злой
          <w:br/>
          Пронзил ножом кору берёзы, —
          <w:br/>
          И капли сока, точно слёзы,
          <w:br/>
          Текли прозрачною струёй.
          <w:br/>
          Но созидающая сила
          <w:br/>
          Ещё изникнуть не спешила
          <w:br/>
          Из зеленеющих ветвей, —
          <w:br/>
          Они, как прежде, колыхались,
          <w:br/>
          И так же нежно улыбались
          <w:br/>
          Привету солнечных лучей.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2022-03-20T05:01:29+03:00</dcterms:created>
  <dcterms:modified xsi:type="dcterms:W3CDTF">2022-03-20T05:01:29+03:00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