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голодной и больной неволе..."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голодной и больной неволе
          <w:br/>
          И день не в день, и год не в год.
          <w:br/>
          Когда же всколосится поле,
          <w:br/>
          Вздохнет униженный народ?
          <w:br/>
          <w:br/>
          Что лето, шелестят во мраке,
          <w:br/>
          То выпрямляясь, то клонясь
          <w:br/>
          Всю ночь под тайным ветром, злаки:
          <w:br/>
          Пора цветенья началась.
          <w:br/>
          <w:br/>
          Народ — венец земного цвета,
          <w:br/>
          Краса и радость всем цветам:
          <w:br/>
          Не миновать господня лета
          <w:br/>
          Благоприятного — и нам.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2021-11-11T13:26:24+03:00</dcterms:created>
  <dcterms:modified xsi:type="dcterms:W3CDTF">2021-11-11T13:26:24+03:00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