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городе райского ключаря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райского ключаря,
          <w:br/>
          В городе мертвого царя
          <w:br/>
          Майские зори красны и желты,
          <w:br/>
          Церкви белы, высоки мосты.
          <w:br/>
          И в темном саду между старых лип
          <w:br/>
          Мачт корабельных слышится скрип.
          <w:br/>
          А за окошком моим река —
          <w:br/>
          Никто не знает, как глубока.
          <w:br/>
          Вольно я выбрала дивный Град,
          <w:br/>
          Жаркое солнце земных отрад,
          <w:br/>
          И все мне казалось, что в Раю
          <w:br/>
          Я песню последнюю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2022-03-19T19:51:16+03:00</dcterms:created>
  <dcterms:modified xsi:type="dcterms:W3CDTF">2022-03-19T19:51:16+03:00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