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государстве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государстве, где честные наперечёт,
          <w:br/>
          всё куда-то уходит,
          <w:br/>
          куда-то течёт:
          <w:br/>
          силы,
          <w:br/>
          деньги,
          <w:br/>
          двадцатый троллейбус,
          <w:br/>
          искорёженных судеб нелепость…
          <w:br/>
          Всё куда-то уходит,
          <w:br/>
          течёт не спеша:
          <w:br/>
          воспалённое лето,
          <w:br/>
          за летом — душа.
          <w:br/>
          Облака в оглушительной сини.
          <w:br/>
          Кран на кухне.
          <w:br/>
          Умы из России.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2022-03-17T12:53:14+03:00</dcterms:created>
  <dcterms:modified xsi:type="dcterms:W3CDTF">2022-03-17T12:53:14+03:00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