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гроте Венерином мы горим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гроте Венерином мы горим…
          <w:br/>
           Зовы голубок, россыпи роз…
          <w:br/>
           Даже не снится нам круглый Рим
          <w:br/>
           И странничий посох, что каждый нес.
          <w:br/>
          <w:br/>
          Сирены, сирены, сладелый плен.
          <w:br/>
           Алого сумрака смутный гнет,
          <w:br/>
           А путь был ангелом благословен,
          <w:br/>
           Коней стреноженных до сих пор он пасет.
          <w:br/>
          <w:br/>
          Золотого моря желанный лов
          <w:br/>
           Сладчайшего в мире коснулся дна.
          <w:br/>
           Благовещеньем колоколов —
          <w:br/>
           В полях родных земная весна.
          <w:br/>
          <w:br/>
          Развейся, раковин розовый дым!
          <w:br/>
           Рвитесь, венки из фиалок! Есть
          <w:br/>
           Рим, и сердцу простым и прямым
          <w:br/>
           Мужеским цветом дано зацвесть.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2022-04-23T17:24:13+03:00</dcterms:created>
  <dcterms:modified xsi:type="dcterms:W3CDTF">2022-04-23T17:24:13+03:00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