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день моего рожденья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годом двадцать мне прошло!
          <w:br/>
           Я пирую, други, с вами,
          <w:br/>
           И шампанское в стекло
          <w:br/>
           Льется пенными струями.
          <w:br/>
           Дай нам, благостный Зевес,
          <w:br/>
           Встретить новый век с бокалом!
          <w:br/>
           О, тогда с земли без слез,
          <w:br/>
           Смерти мирным покрывалом
          <w:br/>
           Завернувшись, мы уйдем
          <w:br/>
           И за мрачными брегами
          <w:br/>
           Встретясь с милыми тенями,
          <w:br/>
           Тень Аи себе нальем.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2022-04-22T02:38:22+03:00</dcterms:created>
  <dcterms:modified xsi:type="dcterms:W3CDTF">2022-04-22T02:38:22+03:00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