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рождения N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которая была
          <w:br/>
          Утех и радостей душою!
          <w:br/>
          Как роза некогда цвела
          <w:br/>
          Небесной красотою;
          <w:br/>
          Теперь оставлена, печальна и одна,
          <w:br/>
          Сидя смиренно у окна,
          <w:br/>
          Без песней, без похвал встречаешь день рожденья —
          <w:br/>
          Прими от дружества сердечны сожаленья,
          <w:br/>
          Прими и сердце успокой.
          <w:br/>
          Что потеряла ты? Льстецов бездушный рой,
          <w:br/>
          Пугалищей ума, достоинства и нравов,
          <w:br/>
          Судей безжалостных, докучливых нахалов.
          <w:br/>
          Один был нежный друг… и он еще с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2022-03-20T10:47:11+03:00</dcterms:created>
  <dcterms:modified xsi:type="dcterms:W3CDTF">2022-03-20T10:47:11+03:00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