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деревне, где легко и свято
          <w:br/>
          Природе душу передам,
          <w:br/>
          Мне прямо страшно от разврата
          <w:br/>
          Столичных девствующих дам.
          <w:br/>
          И здесь, — где поле, лес и книги,
          <w:br/>
          И Богом озаренный дом, —
          <w:br/>
          Тем отвратительней интриги,
          <w:br/>
          Столиц Гоморра и Содом.
          <w:br/>
          Я вовсе не любитель охать
          <w:br/>
          И ныть, но любо вспомнить зло
          <w:br/>
          Их торжествующую похоть,
          <w:br/>
          И как их ею развезло.
          <w:br/>
          Не любящий нравоученья
          <w:br/>
          И презирающий мораль,
          <w:br/>
          Я не могу без возмущенья
          <w:br/>
          Их пакостную вспомнить саль…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2022-03-22T10:44:33+03:00</dcterms:created>
  <dcterms:modified xsi:type="dcterms:W3CDTF">2022-03-22T10:44:33+03:00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