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деревушке у моря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деревушке у моря, где фокстротта не танцуют,
          <w:br/>
          Где политику гонят из домов своих метлой,
          <w:br/>
          Где целуют не часто, но зато, когда целуют,
          <w:br/>
          В поцелуях бывают всей нетронутой душой;
          <w:br/>
          В деревушке у моря, где избушка небольшая
          <w:br/>
          Столько чувства вмещает, где — прекрасному сродни —
          <w:br/>
          В город с тайной опаской и презреньем наезжая
          <w:br/>
          По делам неотложным, проклинаешь эти дни;
          <w:br/>
          В деревушке у моря, где на выписку журнала
          <w:br/>
          Отдают сбереженья грамотные рыбаки
          <w:br/>
          И которая гневно кабаки свои изгнала,
          <w:br/>
          Потому что с природой не соседят кабаки;
          <w:br/>
          В деревушке у моря, утопающей весною
          <w:br/>
          В незабвенной сирени, аромат чей несравним, —
          <w:br/>
          Вот в такой деревушке, над отвесной крутизною,
          <w:br/>
          Я живу, радый морю, гордый выбором своим!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2022-03-22T10:10:35+03:00</dcterms:created>
  <dcterms:modified xsi:type="dcterms:W3CDTF">2022-03-22T10:10:35+03:00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