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детстве мне встретился как-то кузнечик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Ярославу Смелякову
          <w:br/>
          <w:br/>
          В детстве мне встретился как-то кузнечик
          <w:br/>
          в дебрях колючек, трав и осок.
          <w:br/>
          Прямо с колючек, словно с крылечек,
          <w:br/>
          спрыгивал он как танцор на носок,
          <w:br/>
          передо мною маячил мгновенье
          <w:br/>
          и исчезал иноходцем в траве…
          <w:br/>
          Может быть, первое стихотворенье
          <w:br/>
          зрело в зеленой его голове.
          <w:br/>
          — Намереваюсь! — кричал тот кузнечик.
          <w:br/>
          — Может ли быть? — усмехался сверчок.
          <w:br/>
          Из-за досок, из щелей, из-за печек
          <w:br/>
          крался насмешливый этот басок.
          <w:br/>
          Но из-за речек, с лугов отдаленных:
          <w:br/>
          — Намереваюсь! — как песня, как гром…
          <w:br/>
          Я их встречал, голубых и зеленых.
          <w:br/>
          Печка и луг им служили жильем.
          <w:br/>
          Печка и Луг — разделенный на части
          <w:br/>
          счастья житейского замкнутый круг,
          <w:br/>
          к чести его обитателей частых,
          <w:br/>
          честных, не праздных, как Печка и Луг,
          <w:br/>
          маленьких рук постоянно стремленье,
          <w:br/>
          маленьких мук постоянна волна…
          <w:br/>
          Пламени этого столпотворенье
          <w:br/>
          не успокоят ни мир, ни война,
          <w:br/>
          ни уговоры его не излечат,
          <w:br/>
          ни приговоры друзей и врагов…
          <w:br/>
          — Может ли быть?! — как всегда из-за печек.
          <w:br/>
          — Намереваюсь! — грохочет с лугов.
          <w:br/>
          Годы прошли, да похвастаться нечем.
          <w:br/>
          Те же дожди, те же зимы и зной.
          <w:br/>
          Прожита жизнь, но все тот же кузнечик
          <w:br/>
          пляшет и кружится передо мной.
          <w:br/>
          <w:br/>
          Гордый бессмертьем своим непреклонным,
          <w:br/>
          мировоззреньем своим просветленным,
          <w:br/>
          скачет, куражится, ест за двоих…
          <w:br/>
          Но не молчит и сверчок тот бессонный.
          <w:br/>
          Все усмехается.
          <w:br/>
          Что мы для них?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2022-03-17T17:32:43+03:00</dcterms:created>
  <dcterms:modified xsi:type="dcterms:W3CDTF">2022-03-17T17:32:43+03:00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