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дни, когда роком я кинут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дни, когда Роком я кинут
          <w:br/>
          В город, на жесткие камни;
          <w:br/>
          В дни, когда медленно стынут
          <w:br/>
          Прежде кипевшие страсти, —
          <w:br/>
          Жребий заветный мной вынут;
          <w:br/>
          Сказка столетий близка мне;
          <w:br/>
          Завес веков отодвинут,
          <w:br/>
          Прошлое снова у власти.
          <w:br/>
          Вот словно волны нахлынут —
          <w:br/>
          Фивы, и Дельфы, и Самний;
          <w:br/>
          Вакховы тигры разинут
          <w:br/>
          Кровью горящие пасти;
          <w:br/>
          Дрот гладиаторы ринут…
          <w:br/>
          Чу! плеск «vestalis et damai»!
          <w:br/>
          Те же в восторге застынут,
          <w:br/>
          Слушая миф о Иокасте…
          <w:br/>
          Путь, что народами минут,
          <w:br/>
          Жизнь, что была многодрамней!
          <w:br/>
          Гулы трамвайные стынут
          <w:br/>
          В звоне восточных запястий.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2022-03-18T10:47:59+03:00</dcterms:created>
  <dcterms:modified xsi:type="dcterms:W3CDTF">2022-03-18T10:47:59+03:00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