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духе Эйхендорфа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стою на опушке леса;
          <w:br/>
          Луна прогнала облака.
          <w:br/>
          Надо мной — голубая завеса,
          <w:br/>
          Внизу — как лента, река.
          <w:br/>
          Ударяет колокол мерно —
          <w:br/>
          Далеких зов деревень.
          <w:br/>
          Показала голову серна
          <w:br/>
          И скрылась тотчас же в тень,
          <w:br/>
          Не дрогнут листом ни единым
          <w:br/>
          Деревья, преданы сну,
          <w:br/>
          И бог идет по вершинам,
          <w:br/>
          Озирая свою страну.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2022-03-20T09:30:46+03:00</dcterms:created>
  <dcterms:modified xsi:type="dcterms:W3CDTF">2022-03-20T09:30:46+03:00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