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духе первых христианских гимнов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Восставши ночью, бога восславим мы,
          <w:br/>
          Начнем служенье в славу всевышнего,
          <w:br/>
          Создателя земли и неба,
          <w:br/>
          Звезды водящего в глуби синей.
          <w:br/>
          Былинке малой дав прозябание,
          <w:br/>
          Левиафанов в море лелеет он,
          <w:br/>
          Выводит солнце и уводит,
          <w:br/>
          Хлебом насущным людей питает.
          <w:br/>
          Пославший сына в мир на пропятие,
          <w:br/>
          Святого духа нам обещающий,
          <w:br/>
          Не он ли, сильный, есть достоин
          <w:br/>
          Быть воспеваемым в сладких гимнах?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2022-03-21T13:03:21+03:00</dcterms:created>
  <dcterms:modified xsi:type="dcterms:W3CDTF">2022-03-21T13:03:21+03:00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