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душе, как в потухшем кратере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душе, как в потухшем кратере,
          <w:br/>
           Проснулась струя огневая,—
          <w:br/>
           Снова молюсь Божьей Матери,
          <w:br/>
           К благости женской взывая:
          <w:br/>
          <w:br/>
          Накрой, сбереги дитя мое,
          <w:br/>
           Взлелей под спасительной сенью
          <w:br/>
           Самое сладкое, самое
          <w:br/>
           Злое мое мученье!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2022-04-21T22:32:29+03:00</dcterms:created>
  <dcterms:modified xsi:type="dcterms:W3CDTF">2022-04-21T22:32:29+03:00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