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женщине качеств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женщине качеств — полным-полно:
          <w:br/>
          Хитрость, любовь, красота, веселье.
          <w:br/>
          Женщина в сущности — то же вино:
          <w:br/>
          Пить хорошо. Тяжело похмелье.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2022-03-18T06:51:03+03:00</dcterms:created>
  <dcterms:modified xsi:type="dcterms:W3CDTF">2022-03-18T06:51:03+03:00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