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итальянском храме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Vulnerant omnea, ultima necat[1]
          <w:br/>
          Надпись на часах
          <w:br/>
          Да, ранят все, последний убивает.
          <w:br/>
          Вам — мой привет, бесстрастные часы,
          <w:br/>
          Моя душа вас набожно считает!
          <w:br/>
          Тот — острым жалом вдумчивой осы
          <w:br/>
          Язвит мечты; тот — как кинжалом режет;
          <w:br/>
          Тот грезы косит с быстротой косы.
          <w:br/>
          Что вопли, стоны, что зубовный скрежет
          <w:br/>
          Пред тихим вздохом, данником часов!
          <w:br/>
          Боль жизни ровно, повседневно нежит.
          <w:br/>
          Все — оскорбленье; дружбы лживой зов,
          <w:br/>
          Объятья беглые любви обманной
          <w:br/>
          И сочетанья надоевших слов…
          <w:br/>
          Ах, многое прекрасно и желанно!
          <w:br/>
          По-прежнему стремлю я руки в даль
          <w:br/>
          И жду, как прежде, с верой неустанной.
          <w:br/>
          Но с каждым днем томительней печаль,
          <w:br/>
          Но с каждым годом вздох тоски победней…
          <w:br/>
          И долгой жизни мне давно не жаль.
          <w:br/>
          Клинок конца вонзай же, час последний!
          <w:br/>
          <w:br/>
          <w:br/>
          <w:br/>
          [1]Ранят все, последний убивает (лат.)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2022-03-19T10:27:15+03:00</dcterms:created>
  <dcterms:modified xsi:type="dcterms:W3CDTF">2022-03-19T10:27:15+03:00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