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камине пылания 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камине пылания много,
          <w:br/>
          И зыбко, как в зыбке миров.
          <w:br/>
          Душа нерожденного бога
          <w:br/>
          Восстала из вязких оков,
          <w:br/>
          Разрушила ткани волокон,
          <w:br/>
          Грозится завистливой мгле,
          <w:br/>
          И русый колышется локон,
          <w:br/>
          Чтоб свившись поникнуть в золе,—
          <w:br/>
          И нет нерожденного бога,
          <w:br/>
          Погасло пыланье углей,
          <w:br/>
          В камине затихла тревога,
          <w:br/>
          И только пред ним потеплей.
          <w:br/>
          Мы радость на миг воскресили,
          <w:br/>
          И вот уж она умерла,
          <w:br/>
          Но дивно сгорающей силе
          <w:br/>
          Да будут восторг и хвала.
          <w:br/>
          Едва восприявши дыханье,
          <w:br/>
          Он, бог нерожденный, погас,
          <w:br/>
          Свои умертвил он желанья,
          <w:br/>
          И умер покорно для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2022-03-21T22:18:22+03:00</dcterms:created>
  <dcterms:modified xsi:type="dcterms:W3CDTF">2022-03-21T22:18:22+03:00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