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Холодным майским днем
          <w:br/>
          Я в лес вошел. Валежник
          <w:br/>
          Хрустел во мху. За пнем
          <w:br/>
          Мне встретился подснежник.
          <w:br/>
          О, девственный цветок —
          <w:br/>
          Весенних грез предтеча!
          <w:br/>
          В тебе я видеть мог
          <w:br/>
          Прекрасное далече.
          <w:br/>
          Мне вспомнилась она —
          <w:br/>
          Подснежник увлечений.
          <w:br/>
          Тогда была весна
          <w:br/>
          И страсть без заточений.
          <w:br/>
          Промчалось… Унеслось…
          <w:br/>
          Подснежник сорван давний…
          <w:br/>
          Хор чувств разноголос,
          <w:br/>
          И сердце спит за ставней.
          <w:br/>
          Но верю горячо,
          <w:br/>
          Так искренне я верю,
          <w:br/>
          Что свижусь с ней еще,
          <w:br/>
          Верну свою потерю.
          <w:br/>
          Недаром же за пнем
          <w:br/>
          Расцвел опять подснежник…
          <w:br/>
          Иду, обманут днем,
          <w:br/>
          И жду… хрустит валежник.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2022-03-19T06:48:49+03:00</dcterms:created>
  <dcterms:modified xsi:type="dcterms:W3CDTF">2022-03-19T06:48:49+03:00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