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лодке (Лишь прохладой дохнул водяною)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прохладой дохнул водяною,
          <w:br/>
          Порастаяли черные мысли.
          <w:br/>
          И цветов росяных надо мною
          <w:br/>
          Белоснежные кисти повисли.
          <w:br/>
          Затомлен поцелуем воздушным.
          <w:br/>
          И поклоны зеленого стебля
          <w:br/>
          Я веслом отклоняю послушным,
          <w:br/>
          Легкоструйные ткани колебля.
          <w:br/>
          Что со мною? Восторг ли, испуг ли
          <w:br/>
          В пенном кружеве струйном уносит?
          <w:br/>
          Золотые, закатные угли
          <w:br/>
          Уходящее солнце разбросит.
          <w:br/>
          Прокипев, хрустали золотые
          <w:br/>
          Разбежались от пляшущих весел.
          <w:br/>
          И смеясь, росяные цветы я
          <w:br/>
          В бирюзовое зеркало бросил.
          <w:br/>
          День сгорел — отошел: он не нужен…
          <w:br/>
          И забила по ясности зыбкой
          <w:br/>
          Пузырьками воздушных жемчужин
          <w:br/>
          Легкоплавная, юркая рыбка.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2022-03-17T16:28:34+03:00</dcterms:created>
  <dcterms:modified xsi:type="dcterms:W3CDTF">2022-03-17T16:28:34+03:00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