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моей душе больной и молчаливой..."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моей душе больной и молчаливой
          <w:br/>
          Сложилась песня чудная одна,
          <w:br/>
          Она не блещет музыкой красивой,
          <w:br/>
          Она туманна, сумрачна, бледна.
          <w:br/>
          В ней нет напева, звук ее нестройный
          <w:br/>
          Не может смертный голос передать,
          <w:br/>
          Она полна печали беспокойной...
          <w:br/>
          Ее начало трудно рассказать...
          <w:br/>
          Она одна сложилась из созвучий
          <w:br/>
          Туманной юности и страждущей любви,
          <w:br/>
          Ее напев чарующий, певучий
          <w:br/>
          Зажег огни в бледнеющей крови.
          <w:br/>
          И счастлив и несчастен бесконечно
          <w:br/>
          Тот смертный, чью она волнует кровь,
          <w:br/>
          Он вечно страждет, радуется вечно,
          <w:br/>
          Как человек, как гений, как любовь!..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2021-11-10T16:35:26+03:00</dcterms:created>
  <dcterms:modified xsi:type="dcterms:W3CDTF">2021-11-10T16:35:26+03:00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