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ней добродетель слиться с красотою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ней добродетель слиться с красотою
          <w:br/>
           Смогли в столь небывалом единенье,
          <w:br/>
           Что в душу к ней не занесли смятенья,
          <w:br/>
           Не мучили присущей им враждою.
          <w:br/>
          <w:br/>
          Смерть разделила их своей косою:
          <w:br/>
           Одна — навеки неба украшенье,
          <w:br/>
           В земле — другая. Кротких глаз свеченье
          <w:br/>
           Поглощено могилой роковою.
          <w:br/>
          <w:br/>
          Коль вслед любви, почиющей во гробе,
          <w:br/>
           Ее устам, речам, очам (фиалам
          <w:br/>
           Небесным, что досель мой дух тревожат)
          <w:br/>
          <w:br/>
          Отправиться — мой час пока не пробил,
          <w:br/>
           То имени блаженному, быть может,
          <w:br/>
           Я послужу еще пером усталым.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2022-04-21T12:56:46+03:00</dcterms:created>
  <dcterms:modified xsi:type="dcterms:W3CDTF">2022-04-21T12:56:46+03:00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