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ночи, исполненной грозою..."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ночи, исполненной грозою,
          <w:br/>
          В средине тучи громовой,
          <w:br/>
          Исполнен мрачной красотою,
          <w:br/>
          Витает образ грозовой.
          <w:br/>
          <w:br/>
          То — ослепленная зарницей,
          <w:br/>
          Внемля раскатам громовым,
          <w:br/>
          Юнона правит колесницей
          <w:br/>
          Перед Юпитером самим.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2021-11-11T13:27:02+03:00</dcterms:created>
  <dcterms:modified xsi:type="dcterms:W3CDTF">2021-11-11T13:27:02+03:00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