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овраге, за тою вон рощей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овраге, за тою вон рощей,
          <w:br/>
          Лежит мой маленький брат.
          <w:br/>
          Я оставила с ним двух кукол, —
          <w:br/>
          Они его сон сторожат.
          <w:br/>
          Я боюсь, что он очень ушибся,
          <w:br/>
          Я его разбудить не могла.
          <w:br/>
          Я так устала, что охотно
          <w:br/>
          Вместе бы с ними легла.
          <w:br/>
          Но надо позвать на помощь,
          <w:br/>
          Чтобы его домой перенести.
          <w:br/>
          Нельзя, чтобы малые дети
          <w:br/>
          Ночевали одни на пути.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2022-03-18T14:39:21+03:00</dcterms:created>
  <dcterms:modified xsi:type="dcterms:W3CDTF">2022-03-18T14:39:21+03:00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